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3C2F" w14:textId="02371CA0" w:rsidR="00912695" w:rsidRDefault="00912695" w:rsidP="00412EAC">
      <w:pPr>
        <w:pStyle w:val="NewHeading1"/>
        <w:spacing w:before="0" w:after="0"/>
        <w:contextualSpacing/>
      </w:pPr>
      <w:r>
        <w:rPr>
          <w:noProof/>
        </w:rPr>
        <w:drawing>
          <wp:inline distT="0" distB="0" distL="0" distR="0" wp14:anchorId="776FEFEC" wp14:editId="0DCAB30A">
            <wp:extent cx="2456121" cy="1632183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316" cy="164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BF31" w14:textId="77777777" w:rsidR="008E3360" w:rsidRPr="00412EAC" w:rsidRDefault="008E3360" w:rsidP="00412EAC">
      <w:pPr>
        <w:pStyle w:val="NewHeading1"/>
        <w:spacing w:after="0"/>
        <w:contextualSpacing/>
        <w:rPr>
          <w:sz w:val="28"/>
          <w:szCs w:val="28"/>
        </w:rPr>
      </w:pPr>
    </w:p>
    <w:p w14:paraId="6B2FB819" w14:textId="0EB25090" w:rsidR="00DB4418" w:rsidRPr="00B03ECC" w:rsidRDefault="00412EAC" w:rsidP="00412EAC">
      <w:pPr>
        <w:pStyle w:val="NewHeading1"/>
        <w:spacing w:after="0"/>
        <w:contextualSpacing/>
        <w:rPr>
          <w:color w:val="124B8C"/>
          <w:sz w:val="64"/>
          <w:szCs w:val="64"/>
        </w:rPr>
      </w:pPr>
      <w:r w:rsidRPr="00B03ECC">
        <w:rPr>
          <w:color w:val="124B8C"/>
          <w:sz w:val="64"/>
          <w:szCs w:val="64"/>
        </w:rPr>
        <w:t>XXXX</w:t>
      </w:r>
      <w:r w:rsidR="22EDB757" w:rsidRPr="00B03ECC">
        <w:rPr>
          <w:color w:val="124B8C"/>
          <w:sz w:val="64"/>
          <w:szCs w:val="64"/>
        </w:rPr>
        <w:t xml:space="preserve"> </w:t>
      </w:r>
      <w:r w:rsidR="00FD368A" w:rsidRPr="00B03ECC">
        <w:rPr>
          <w:color w:val="124B8C"/>
          <w:sz w:val="64"/>
          <w:szCs w:val="64"/>
        </w:rPr>
        <w:t>High School</w:t>
      </w:r>
    </w:p>
    <w:p w14:paraId="267FB0C7" w14:textId="47F4D377" w:rsidR="007E23D1" w:rsidRPr="00B03ECC" w:rsidRDefault="00FD368A" w:rsidP="00412EAC">
      <w:pPr>
        <w:pStyle w:val="NewHeading1"/>
        <w:spacing w:after="0"/>
        <w:contextualSpacing/>
        <w:rPr>
          <w:color w:val="124B8C"/>
          <w:sz w:val="64"/>
          <w:szCs w:val="64"/>
        </w:rPr>
      </w:pPr>
      <w:r w:rsidRPr="00B03ECC">
        <w:rPr>
          <w:color w:val="124B8C"/>
          <w:sz w:val="64"/>
          <w:szCs w:val="64"/>
        </w:rPr>
        <w:t xml:space="preserve"> </w:t>
      </w:r>
      <w:r w:rsidR="000A503B" w:rsidRPr="00B03ECC">
        <w:rPr>
          <w:color w:val="124B8C"/>
          <w:sz w:val="64"/>
          <w:szCs w:val="64"/>
        </w:rPr>
        <w:t xml:space="preserve">Career </w:t>
      </w:r>
      <w:r w:rsidRPr="00B03ECC">
        <w:rPr>
          <w:color w:val="124B8C"/>
          <w:sz w:val="64"/>
          <w:szCs w:val="64"/>
        </w:rPr>
        <w:t>Signing Day</w:t>
      </w:r>
    </w:p>
    <w:p w14:paraId="1C230B55" w14:textId="77777777" w:rsidR="0082423C" w:rsidRPr="00412EAC" w:rsidRDefault="0082423C" w:rsidP="00412EAC">
      <w:pPr>
        <w:spacing w:after="0" w:line="240" w:lineRule="auto"/>
        <w:jc w:val="center"/>
        <w:rPr>
          <w:rFonts w:ascii="Century Gothic" w:hAnsi="Century Gothic" w:cs="Arial"/>
          <w:color w:val="3E4040"/>
          <w:sz w:val="28"/>
          <w:szCs w:val="44"/>
        </w:rPr>
      </w:pPr>
    </w:p>
    <w:p w14:paraId="0BAD84AF" w14:textId="655470C1" w:rsidR="006E6858" w:rsidRPr="00106FB8" w:rsidRDefault="00AA684C" w:rsidP="00412EAC">
      <w:pPr>
        <w:spacing w:after="0" w:line="240" w:lineRule="auto"/>
        <w:jc w:val="center"/>
        <w:rPr>
          <w:rFonts w:ascii="Century Gothic" w:hAnsi="Century Gothic" w:cs="Arial"/>
          <w:color w:val="3E4040"/>
          <w:sz w:val="72"/>
          <w:szCs w:val="44"/>
        </w:rPr>
      </w:pPr>
      <w:r w:rsidRPr="00106FB8">
        <w:rPr>
          <w:rFonts w:ascii="Century Gothic" w:hAnsi="Century Gothic" w:cs="Arial"/>
          <w:sz w:val="72"/>
          <w:szCs w:val="44"/>
        </w:rPr>
        <w:t>XXXX</w:t>
      </w:r>
      <w:r w:rsidR="00453FC4" w:rsidRPr="00106FB8">
        <w:rPr>
          <w:rFonts w:ascii="Century Gothic" w:hAnsi="Century Gothic" w:cs="Arial"/>
          <w:sz w:val="72"/>
          <w:szCs w:val="44"/>
        </w:rPr>
        <w:t xml:space="preserve"> </w:t>
      </w:r>
      <w:r w:rsidRPr="00106FB8">
        <w:rPr>
          <w:rFonts w:ascii="Century Gothic" w:hAnsi="Century Gothic" w:cs="Arial"/>
          <w:sz w:val="72"/>
          <w:szCs w:val="44"/>
        </w:rPr>
        <w:t>XX</w:t>
      </w:r>
      <w:r w:rsidR="00FD368A" w:rsidRPr="00106FB8">
        <w:rPr>
          <w:rFonts w:ascii="Century Gothic" w:hAnsi="Century Gothic" w:cs="Arial"/>
          <w:sz w:val="72"/>
          <w:szCs w:val="44"/>
        </w:rPr>
        <w:t>, 202</w:t>
      </w:r>
      <w:r w:rsidR="001767A2">
        <w:rPr>
          <w:rFonts w:ascii="Century Gothic" w:hAnsi="Century Gothic" w:cs="Arial"/>
          <w:sz w:val="72"/>
          <w:szCs w:val="44"/>
        </w:rPr>
        <w:t>6</w:t>
      </w:r>
      <w:bookmarkStart w:id="0" w:name="_GoBack"/>
      <w:bookmarkEnd w:id="0"/>
      <w:r w:rsidR="00453FC4" w:rsidRPr="00106FB8">
        <w:rPr>
          <w:sz w:val="36"/>
        </w:rPr>
        <w:br/>
      </w:r>
      <w:r w:rsidRPr="00106FB8">
        <w:rPr>
          <w:rFonts w:ascii="Century Gothic" w:hAnsi="Century Gothic" w:cs="Arial"/>
          <w:sz w:val="72"/>
          <w:szCs w:val="44"/>
        </w:rPr>
        <w:t>XX:XX</w:t>
      </w:r>
      <w:r w:rsidR="1264CD4D" w:rsidRPr="00106FB8">
        <w:rPr>
          <w:rFonts w:ascii="Century Gothic" w:hAnsi="Century Gothic" w:cs="Arial"/>
          <w:sz w:val="72"/>
          <w:szCs w:val="44"/>
        </w:rPr>
        <w:t xml:space="preserve"> </w:t>
      </w:r>
      <w:r w:rsidR="00B03ECC" w:rsidRPr="00106FB8">
        <w:rPr>
          <w:rFonts w:ascii="Century Gothic" w:hAnsi="Century Gothic" w:cs="Arial"/>
          <w:sz w:val="72"/>
          <w:szCs w:val="44"/>
        </w:rPr>
        <w:t>PM</w:t>
      </w:r>
    </w:p>
    <w:p w14:paraId="0A546F99" w14:textId="77777777" w:rsidR="00412EAC" w:rsidRDefault="00412EAC" w:rsidP="00412EAC">
      <w:pPr>
        <w:spacing w:after="0"/>
        <w:jc w:val="center"/>
        <w:rPr>
          <w:rFonts w:ascii="Century Gothic" w:hAnsi="Century Gothic" w:cs="Arial"/>
          <w:noProof/>
          <w:sz w:val="28"/>
          <w:szCs w:val="28"/>
        </w:rPr>
      </w:pPr>
    </w:p>
    <w:p w14:paraId="5C03B1D1" w14:textId="77777777" w:rsidR="00106FB8" w:rsidRPr="00106FB8" w:rsidRDefault="008E3360" w:rsidP="00412EAC">
      <w:pPr>
        <w:spacing w:after="0"/>
        <w:jc w:val="center"/>
        <w:rPr>
          <w:rFonts w:ascii="Century Gothic" w:hAnsi="Century Gothic" w:cs="Arial"/>
          <w:b/>
          <w:noProof/>
          <w:sz w:val="28"/>
          <w:szCs w:val="28"/>
        </w:rPr>
      </w:pPr>
      <w:r w:rsidRPr="00106FB8">
        <w:rPr>
          <w:rFonts w:ascii="Century Gothic" w:hAnsi="Century Gothic" w:cs="Arial"/>
          <w:b/>
          <w:noProof/>
          <w:sz w:val="28"/>
          <w:szCs w:val="28"/>
        </w:rPr>
        <w:t>Opening Remarks</w:t>
      </w:r>
    </w:p>
    <w:p w14:paraId="27E9E096" w14:textId="3070373B" w:rsidR="008E3360" w:rsidRPr="00DA2FA3" w:rsidRDefault="008E3360" w:rsidP="00412EAC">
      <w:pPr>
        <w:spacing w:after="0"/>
        <w:jc w:val="center"/>
        <w:rPr>
          <w:rFonts w:ascii="Century Gothic" w:hAnsi="Century Gothic" w:cs="Arial"/>
          <w:noProof/>
          <w:sz w:val="28"/>
          <w:szCs w:val="28"/>
        </w:rPr>
      </w:pPr>
      <w:r w:rsidRPr="00DA2FA3">
        <w:rPr>
          <w:rFonts w:ascii="Century Gothic" w:hAnsi="Century Gothic" w:cs="Arial"/>
          <w:noProof/>
          <w:sz w:val="28"/>
          <w:szCs w:val="28"/>
        </w:rPr>
        <w:t>Phillip Flores with Workforce Solutions Panhandle</w:t>
      </w:r>
    </w:p>
    <w:p w14:paraId="62E21F90" w14:textId="77777777" w:rsidR="00412EAC" w:rsidRDefault="00412EAC" w:rsidP="00412EAC">
      <w:pPr>
        <w:spacing w:after="0"/>
        <w:jc w:val="center"/>
        <w:rPr>
          <w:rFonts w:ascii="Century Gothic" w:hAnsi="Century Gothic" w:cs="Arial"/>
          <w:noProof/>
          <w:sz w:val="28"/>
          <w:szCs w:val="28"/>
        </w:rPr>
      </w:pPr>
    </w:p>
    <w:p w14:paraId="33086F8C" w14:textId="5E439CC5" w:rsidR="00DF1FB4" w:rsidRPr="00106FB8" w:rsidRDefault="00DF1FB4" w:rsidP="00412EAC">
      <w:pPr>
        <w:spacing w:after="0"/>
        <w:jc w:val="center"/>
        <w:rPr>
          <w:rFonts w:ascii="Century Gothic" w:hAnsi="Century Gothic" w:cs="Arial"/>
          <w:b/>
          <w:noProof/>
          <w:sz w:val="28"/>
          <w:szCs w:val="28"/>
        </w:rPr>
      </w:pPr>
      <w:r w:rsidRPr="00106FB8">
        <w:rPr>
          <w:rFonts w:ascii="Century Gothic" w:hAnsi="Century Gothic" w:cs="Arial"/>
          <w:b/>
          <w:noProof/>
          <w:sz w:val="28"/>
          <w:szCs w:val="28"/>
        </w:rPr>
        <w:t xml:space="preserve">Speakers: </w:t>
      </w:r>
    </w:p>
    <w:p w14:paraId="5D7DA495" w14:textId="65FE209C" w:rsidR="00DF1FB4" w:rsidRDefault="00412EAC" w:rsidP="00412EAC">
      <w:pPr>
        <w:spacing w:after="0"/>
        <w:jc w:val="center"/>
        <w:rPr>
          <w:rFonts w:ascii="Century Gothic" w:hAnsi="Century Gothic" w:cs="Arial"/>
          <w:noProof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t>XXXX</w:t>
      </w:r>
      <w:r w:rsidR="00C22951" w:rsidRPr="00DA2FA3">
        <w:rPr>
          <w:rFonts w:ascii="Century Gothic" w:hAnsi="Century Gothic" w:cs="Arial"/>
          <w:noProof/>
          <w:sz w:val="28"/>
          <w:szCs w:val="28"/>
        </w:rPr>
        <w:t xml:space="preserve">, </w:t>
      </w:r>
      <w:r w:rsidR="00DF1FB4" w:rsidRPr="00DA2FA3">
        <w:rPr>
          <w:rFonts w:ascii="Century Gothic" w:hAnsi="Century Gothic" w:cs="Arial"/>
          <w:noProof/>
          <w:sz w:val="28"/>
          <w:szCs w:val="28"/>
        </w:rPr>
        <w:t xml:space="preserve">Principal of </w:t>
      </w:r>
      <w:r>
        <w:rPr>
          <w:rFonts w:ascii="Century Gothic" w:hAnsi="Century Gothic" w:cs="Arial"/>
          <w:noProof/>
          <w:sz w:val="28"/>
          <w:szCs w:val="28"/>
        </w:rPr>
        <w:t>XXXX</w:t>
      </w:r>
      <w:r w:rsidR="00DF1FB4" w:rsidRPr="00DA2FA3">
        <w:rPr>
          <w:rFonts w:ascii="Century Gothic" w:hAnsi="Century Gothic" w:cs="Arial"/>
          <w:noProof/>
          <w:sz w:val="28"/>
          <w:szCs w:val="28"/>
        </w:rPr>
        <w:t xml:space="preserve"> High School</w:t>
      </w:r>
    </w:p>
    <w:p w14:paraId="6135FA47" w14:textId="3A9777F9" w:rsidR="00412EAC" w:rsidRDefault="00412EAC" w:rsidP="00412EAC">
      <w:pPr>
        <w:spacing w:after="0"/>
        <w:jc w:val="center"/>
        <w:rPr>
          <w:rFonts w:ascii="Century Gothic" w:hAnsi="Century Gothic" w:cs="Arial"/>
          <w:noProof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t>XXXX CTE Instructor of XXXX High School</w:t>
      </w:r>
    </w:p>
    <w:p w14:paraId="0A6930E4" w14:textId="77777777" w:rsidR="00106FB8" w:rsidRDefault="00106FB8" w:rsidP="00106FB8">
      <w:pPr>
        <w:spacing w:after="0"/>
        <w:jc w:val="center"/>
        <w:rPr>
          <w:rFonts w:ascii="Century Gothic" w:hAnsi="Century Gothic" w:cs="Arial"/>
          <w:noProof/>
          <w:sz w:val="28"/>
          <w:szCs w:val="28"/>
        </w:rPr>
      </w:pPr>
      <w:r>
        <w:rPr>
          <w:rFonts w:ascii="Century Gothic" w:hAnsi="Century Gothic" w:cs="Arial"/>
          <w:noProof/>
          <w:sz w:val="28"/>
          <w:szCs w:val="28"/>
        </w:rPr>
        <w:t>XXXX CTE Instructor of XXXX High School</w:t>
      </w:r>
    </w:p>
    <w:p w14:paraId="453A24A0" w14:textId="674434BD" w:rsidR="008E3360" w:rsidRPr="00DA2FA3" w:rsidRDefault="008E3360" w:rsidP="00412EAC">
      <w:pPr>
        <w:spacing w:after="0"/>
        <w:jc w:val="center"/>
        <w:rPr>
          <w:rFonts w:ascii="Century Gothic" w:hAnsi="Century Gothic" w:cs="Arial"/>
          <w:noProof/>
          <w:sz w:val="28"/>
          <w:szCs w:val="28"/>
        </w:rPr>
      </w:pPr>
      <w:r w:rsidRPr="00DA2FA3">
        <w:rPr>
          <w:rFonts w:ascii="Century Gothic" w:hAnsi="Century Gothic" w:cs="Arial"/>
          <w:noProof/>
          <w:sz w:val="28"/>
          <w:szCs w:val="28"/>
        </w:rPr>
        <w:t xml:space="preserve">Signing of the </w:t>
      </w:r>
      <w:r w:rsidR="000A503B" w:rsidRPr="00DA2FA3">
        <w:rPr>
          <w:rFonts w:ascii="Century Gothic" w:hAnsi="Century Gothic" w:cs="Arial"/>
          <w:noProof/>
          <w:sz w:val="28"/>
          <w:szCs w:val="28"/>
        </w:rPr>
        <w:t xml:space="preserve">Career </w:t>
      </w:r>
      <w:r w:rsidRPr="00DA2FA3">
        <w:rPr>
          <w:rFonts w:ascii="Century Gothic" w:hAnsi="Century Gothic" w:cs="Arial"/>
          <w:noProof/>
          <w:sz w:val="28"/>
          <w:szCs w:val="28"/>
        </w:rPr>
        <w:t>Signing Day Certificates</w:t>
      </w:r>
    </w:p>
    <w:p w14:paraId="4665EED7" w14:textId="415BBEE0" w:rsidR="0082423C" w:rsidRPr="00DA2FA3" w:rsidRDefault="008E3360" w:rsidP="00412EAC">
      <w:pPr>
        <w:spacing w:after="0"/>
        <w:jc w:val="center"/>
        <w:rPr>
          <w:rFonts w:ascii="Century Gothic" w:hAnsi="Century Gothic" w:cs="Arial"/>
          <w:noProof/>
          <w:sz w:val="28"/>
          <w:szCs w:val="28"/>
        </w:rPr>
      </w:pPr>
      <w:r w:rsidRPr="00DA2FA3">
        <w:rPr>
          <w:rFonts w:ascii="Century Gothic" w:hAnsi="Century Gothic" w:cs="Arial"/>
          <w:noProof/>
          <w:sz w:val="28"/>
          <w:szCs w:val="28"/>
        </w:rPr>
        <w:t xml:space="preserve">Closing Remarks by </w:t>
      </w:r>
      <w:r w:rsidR="00412EAC">
        <w:rPr>
          <w:rFonts w:ascii="Century Gothic" w:hAnsi="Century Gothic" w:cs="Arial"/>
          <w:noProof/>
          <w:sz w:val="28"/>
          <w:szCs w:val="28"/>
        </w:rPr>
        <w:t>XXXX</w:t>
      </w:r>
    </w:p>
    <w:p w14:paraId="53EB9169" w14:textId="36CB48FD" w:rsidR="00727FC7" w:rsidRPr="009B2678" w:rsidRDefault="00727FC7" w:rsidP="00AA6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727FC7" w:rsidRPr="009B2678" w:rsidSect="00B03E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510" w:gutter="0"/>
      <w:pgBorders w:offsetFrom="page">
        <w:top w:val="single" w:sz="48" w:space="24" w:color="124B8C"/>
        <w:left w:val="single" w:sz="48" w:space="24" w:color="124B8C"/>
        <w:bottom w:val="single" w:sz="48" w:space="24" w:color="124B8C"/>
        <w:right w:val="single" w:sz="48" w:space="24" w:color="124B8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ECA74" w14:textId="77777777" w:rsidR="00A56139" w:rsidRDefault="00A56139" w:rsidP="00016C0F">
      <w:pPr>
        <w:spacing w:after="0" w:line="240" w:lineRule="auto"/>
      </w:pPr>
      <w:r>
        <w:separator/>
      </w:r>
    </w:p>
  </w:endnote>
  <w:endnote w:type="continuationSeparator" w:id="0">
    <w:p w14:paraId="367D6424" w14:textId="77777777" w:rsidR="00A56139" w:rsidRDefault="00A56139" w:rsidP="00016C0F">
      <w:pPr>
        <w:spacing w:after="0" w:line="240" w:lineRule="auto"/>
      </w:pPr>
      <w:r>
        <w:continuationSeparator/>
      </w:r>
    </w:p>
  </w:endnote>
  <w:endnote w:type="continuationNotice" w:id="1">
    <w:p w14:paraId="1E68B1B5" w14:textId="77777777" w:rsidR="00A56139" w:rsidRDefault="00A56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8E9D5" w14:textId="77777777" w:rsidR="00D40F7F" w:rsidRDefault="00D4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F5D3" w14:textId="6E18094D" w:rsidR="00AA684C" w:rsidRDefault="00D40F7F" w:rsidP="00AA684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2B29C237" wp14:editId="65AD55B3">
          <wp:extent cx="6755206" cy="485404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817" cy="504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A393C0" w14:textId="4205CA6B" w:rsidR="00AA684C" w:rsidRDefault="00AA684C" w:rsidP="00AA684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</w:p>
  <w:p w14:paraId="522979E9" w14:textId="02FA3C55" w:rsidR="00AA684C" w:rsidRPr="009B2678" w:rsidRDefault="00AA684C" w:rsidP="00AA684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9B2678">
      <w:rPr>
        <w:rFonts w:ascii="Arial" w:hAnsi="Arial" w:cs="Arial"/>
        <w:sz w:val="18"/>
        <w:szCs w:val="18"/>
      </w:rPr>
      <w:t>Equal Opportunity Employer/Program. Auxiliary aids and services are available upon request to individuals with disabilities. TWC accepts calls made through any relay service provider. Twc.texas.gov</w:t>
    </w:r>
    <w:r>
      <w:rPr>
        <w:rFonts w:ascii="Arial" w:hAnsi="Arial" w:cs="Arial"/>
        <w:sz w:val="18"/>
        <w:szCs w:val="18"/>
      </w:rPr>
      <w:t xml:space="preserve">. </w:t>
    </w:r>
    <w:r w:rsidRPr="009B2678">
      <w:rPr>
        <w:rFonts w:ascii="Arial" w:hAnsi="Arial" w:cs="Arial"/>
        <w:sz w:val="18"/>
        <w:szCs w:val="18"/>
      </w:rPr>
      <w:t xml:space="preserve">This project is wholly funded with Federal workforce development funds. </w:t>
    </w:r>
  </w:p>
  <w:p w14:paraId="0F858458" w14:textId="5C181374" w:rsidR="00EE24AF" w:rsidRPr="003D029E" w:rsidRDefault="00EE24AF" w:rsidP="006E685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5BCD4" w14:textId="77777777" w:rsidR="00D40F7F" w:rsidRDefault="00D4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25FEC" w14:textId="77777777" w:rsidR="00A56139" w:rsidRDefault="00A56139" w:rsidP="00016C0F">
      <w:pPr>
        <w:spacing w:after="0" w:line="240" w:lineRule="auto"/>
      </w:pPr>
      <w:r>
        <w:separator/>
      </w:r>
    </w:p>
  </w:footnote>
  <w:footnote w:type="continuationSeparator" w:id="0">
    <w:p w14:paraId="292A5637" w14:textId="77777777" w:rsidR="00A56139" w:rsidRDefault="00A56139" w:rsidP="00016C0F">
      <w:pPr>
        <w:spacing w:after="0" w:line="240" w:lineRule="auto"/>
      </w:pPr>
      <w:r>
        <w:continuationSeparator/>
      </w:r>
    </w:p>
  </w:footnote>
  <w:footnote w:type="continuationNotice" w:id="1">
    <w:p w14:paraId="4D88B2AA" w14:textId="77777777" w:rsidR="00A56139" w:rsidRDefault="00A56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2A42" w14:textId="77777777" w:rsidR="00D40F7F" w:rsidRDefault="00D40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81A4B" w14:textId="27C2D1AF" w:rsidR="00667BFF" w:rsidRPr="00667BFF" w:rsidRDefault="00667BFF" w:rsidP="000E3513">
    <w:pPr>
      <w:jc w:val="center"/>
      <w:rPr>
        <w:rFonts w:ascii="Century Gothic" w:hAnsi="Century Gothic" w:cs="Arial"/>
        <w:b/>
        <w:color w:val="002060"/>
        <w:sz w:val="40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AD9E" w14:textId="77777777" w:rsidR="00D40F7F" w:rsidRDefault="00D40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68"/>
    <w:rsid w:val="00016C0F"/>
    <w:rsid w:val="00020959"/>
    <w:rsid w:val="00051081"/>
    <w:rsid w:val="0009571A"/>
    <w:rsid w:val="000A503B"/>
    <w:rsid w:val="000B40C6"/>
    <w:rsid w:val="000E09AC"/>
    <w:rsid w:val="000E3513"/>
    <w:rsid w:val="000F5193"/>
    <w:rsid w:val="00106FB8"/>
    <w:rsid w:val="00127746"/>
    <w:rsid w:val="00137D75"/>
    <w:rsid w:val="0014060F"/>
    <w:rsid w:val="001653EB"/>
    <w:rsid w:val="001767A2"/>
    <w:rsid w:val="001B0E5E"/>
    <w:rsid w:val="001D4342"/>
    <w:rsid w:val="001E4DEB"/>
    <w:rsid w:val="00211360"/>
    <w:rsid w:val="0021214A"/>
    <w:rsid w:val="00226168"/>
    <w:rsid w:val="00281264"/>
    <w:rsid w:val="002B1A3E"/>
    <w:rsid w:val="002C1419"/>
    <w:rsid w:val="00310CD2"/>
    <w:rsid w:val="00337EDD"/>
    <w:rsid w:val="003919F4"/>
    <w:rsid w:val="003B4D9D"/>
    <w:rsid w:val="003C57E3"/>
    <w:rsid w:val="003C7FC2"/>
    <w:rsid w:val="003D029E"/>
    <w:rsid w:val="00401A13"/>
    <w:rsid w:val="00412EAC"/>
    <w:rsid w:val="00415638"/>
    <w:rsid w:val="00423591"/>
    <w:rsid w:val="00423D08"/>
    <w:rsid w:val="00430083"/>
    <w:rsid w:val="004344DF"/>
    <w:rsid w:val="00453FC4"/>
    <w:rsid w:val="00454514"/>
    <w:rsid w:val="00476003"/>
    <w:rsid w:val="004A0C87"/>
    <w:rsid w:val="004C09B9"/>
    <w:rsid w:val="004F4106"/>
    <w:rsid w:val="005629CA"/>
    <w:rsid w:val="0057382A"/>
    <w:rsid w:val="00586192"/>
    <w:rsid w:val="005B6380"/>
    <w:rsid w:val="005C2D4C"/>
    <w:rsid w:val="00620FA0"/>
    <w:rsid w:val="00634437"/>
    <w:rsid w:val="00653D2D"/>
    <w:rsid w:val="00667BFF"/>
    <w:rsid w:val="006E6858"/>
    <w:rsid w:val="007023C5"/>
    <w:rsid w:val="00716E6C"/>
    <w:rsid w:val="00727FC7"/>
    <w:rsid w:val="00745741"/>
    <w:rsid w:val="00752772"/>
    <w:rsid w:val="00754B5C"/>
    <w:rsid w:val="00761F56"/>
    <w:rsid w:val="00775EFE"/>
    <w:rsid w:val="007915DD"/>
    <w:rsid w:val="007A6C47"/>
    <w:rsid w:val="007D0A1D"/>
    <w:rsid w:val="007D48E8"/>
    <w:rsid w:val="007E23D1"/>
    <w:rsid w:val="0081083A"/>
    <w:rsid w:val="0082406B"/>
    <w:rsid w:val="0082423C"/>
    <w:rsid w:val="008869C9"/>
    <w:rsid w:val="008C6910"/>
    <w:rsid w:val="008D0ACA"/>
    <w:rsid w:val="008E3360"/>
    <w:rsid w:val="00912695"/>
    <w:rsid w:val="009440DB"/>
    <w:rsid w:val="009772C0"/>
    <w:rsid w:val="009B2678"/>
    <w:rsid w:val="00A40196"/>
    <w:rsid w:val="00A56139"/>
    <w:rsid w:val="00A90B79"/>
    <w:rsid w:val="00AA684C"/>
    <w:rsid w:val="00B03ECC"/>
    <w:rsid w:val="00B1161A"/>
    <w:rsid w:val="00B37BB9"/>
    <w:rsid w:val="00B37DE1"/>
    <w:rsid w:val="00B81D46"/>
    <w:rsid w:val="00C20563"/>
    <w:rsid w:val="00C22951"/>
    <w:rsid w:val="00CC0E01"/>
    <w:rsid w:val="00D12853"/>
    <w:rsid w:val="00D14C86"/>
    <w:rsid w:val="00D40F7F"/>
    <w:rsid w:val="00D93F82"/>
    <w:rsid w:val="00DA2FA3"/>
    <w:rsid w:val="00DB4418"/>
    <w:rsid w:val="00DC1170"/>
    <w:rsid w:val="00DC6A6F"/>
    <w:rsid w:val="00DF1FB4"/>
    <w:rsid w:val="00E11183"/>
    <w:rsid w:val="00E1312B"/>
    <w:rsid w:val="00E23FA3"/>
    <w:rsid w:val="00E35505"/>
    <w:rsid w:val="00E534F5"/>
    <w:rsid w:val="00EA20C1"/>
    <w:rsid w:val="00EC0158"/>
    <w:rsid w:val="00EE24AF"/>
    <w:rsid w:val="00F31E2F"/>
    <w:rsid w:val="00FC7E54"/>
    <w:rsid w:val="00FD368A"/>
    <w:rsid w:val="00FD3B0A"/>
    <w:rsid w:val="00FF64E5"/>
    <w:rsid w:val="0FFDC086"/>
    <w:rsid w:val="1264CD4D"/>
    <w:rsid w:val="22EDB757"/>
    <w:rsid w:val="2AB5AC46"/>
    <w:rsid w:val="3B5D3387"/>
    <w:rsid w:val="3DE12B01"/>
    <w:rsid w:val="742F7624"/>
    <w:rsid w:val="78CA1FD5"/>
    <w:rsid w:val="7E5DC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0C896"/>
  <w15:docId w15:val="{6A5AE34D-0306-4038-8294-BC103CB3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C0F"/>
  </w:style>
  <w:style w:type="paragraph" w:styleId="Footer">
    <w:name w:val="footer"/>
    <w:basedOn w:val="Normal"/>
    <w:link w:val="FooterChar"/>
    <w:uiPriority w:val="99"/>
    <w:unhideWhenUsed/>
    <w:rsid w:val="00016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C0F"/>
  </w:style>
  <w:style w:type="character" w:styleId="Hyperlink">
    <w:name w:val="Hyperlink"/>
    <w:basedOn w:val="DefaultParagraphFont"/>
    <w:uiPriority w:val="99"/>
    <w:unhideWhenUsed/>
    <w:rsid w:val="007D48E8"/>
    <w:rPr>
      <w:color w:val="0000FF" w:themeColor="hyperlink"/>
      <w:u w:val="single"/>
    </w:rPr>
  </w:style>
  <w:style w:type="paragraph" w:customStyle="1" w:styleId="NewHeading1">
    <w:name w:val="New Heading 1"/>
    <w:basedOn w:val="Normal"/>
    <w:qFormat/>
    <w:rsid w:val="00423591"/>
    <w:pPr>
      <w:spacing w:before="360" w:after="360" w:line="240" w:lineRule="auto"/>
      <w:jc w:val="center"/>
    </w:pPr>
    <w:rPr>
      <w:rFonts w:ascii="Century Gothic" w:hAnsi="Century Gothic" w:cs="Arial"/>
      <w:b/>
      <w:color w:val="3E404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98414BB0B624895610CC5F7204B0E" ma:contentTypeVersion="4" ma:contentTypeDescription="Create a new document." ma:contentTypeScope="" ma:versionID="992c9772992b4fda70440af24e1642a7">
  <xsd:schema xmlns:xsd="http://www.w3.org/2001/XMLSchema" xmlns:xs="http://www.w3.org/2001/XMLSchema" xmlns:p="http://schemas.microsoft.com/office/2006/metadata/properties" xmlns:ns2="cd02ede6-9035-4c5f-949f-44386f3d44d2" targetNamespace="http://schemas.microsoft.com/office/2006/metadata/properties" ma:root="true" ma:fieldsID="6074f8d394eac14a196a30ab9b84a9de" ns2:_="">
    <xsd:import namespace="cd02ede6-9035-4c5f-949f-44386f3d4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ede6-9035-4c5f-949f-44386f3d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2A15C-8FAF-41E7-B817-304B946C0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ede6-9035-4c5f-949f-44386f3d4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73C73-412A-4A7A-B669-11F0ED635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5D7DA-3609-4C4E-ABA6-6EF98F9A9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Workforce Commission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Najvar, Lori</dc:creator>
  <cp:keywords/>
  <cp:lastModifiedBy>Phillip Flores</cp:lastModifiedBy>
  <cp:revision>8</cp:revision>
  <cp:lastPrinted>2024-04-29T18:53:00Z</cp:lastPrinted>
  <dcterms:created xsi:type="dcterms:W3CDTF">2025-01-06T21:06:00Z</dcterms:created>
  <dcterms:modified xsi:type="dcterms:W3CDTF">2026-03-11T13:45:00Z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0x0101001BD98414BB0B624895610CC5F7204B0E</vt:lpwstr>
  </property>
  <property fmtid="{D5CDD505-2E9C-101B-9397-08002B2CF9AE}" pid="3" name="_dlc_DocIdItemGuid">
    <vt:lpwstr>4dd0d018-2210-42c5-867f-26e8502de9f7</vt:lpwstr>
  </property>
  <property fmtid="{D5CDD505-2E9C-101B-9397-08002B2CF9AE}" pid="4" name="Order">
    <vt:r8>36300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